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Spis podręczników – technik rachunkowości</w:t>
      </w:r>
    </w:p>
    <w:tbl>
      <w:tblPr>
        <w:tblStyle w:val="Table1"/>
        <w:tblW w:w="15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5"/>
        <w:gridCol w:w="2775"/>
        <w:gridCol w:w="2805"/>
        <w:gridCol w:w="2835"/>
        <w:gridCol w:w="2835"/>
        <w:gridCol w:w="2835"/>
        <w:tblGridChange w:id="0">
          <w:tblGrid>
            <w:gridCol w:w="1875"/>
            <w:gridCol w:w="2775"/>
            <w:gridCol w:w="2805"/>
            <w:gridCol w:w="2835"/>
            <w:gridCol w:w="2835"/>
            <w:gridCol w:w="2835"/>
          </w:tblGrid>
        </w:tblGridChange>
      </w:tblGrid>
      <w:tr>
        <w:trPr>
          <w:cantSplit w:val="0"/>
          <w:trHeight w:val="298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Klasa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Klasa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Klasa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Klasa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</w:t>
              <w:br w:type="textWrapping"/>
              <w:t xml:space="preserve">Adam Kalbarczyk, Dariusz Trześniowski,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1.1. i 1.2. Język polski. Podręcznik dla liceum i technikum klasa 1 część 1. i klasa 1. część 2. WSiP</w:t>
            </w:r>
          </w:p>
          <w:p w:rsidR="00000000" w:rsidDel="00000000" w:rsidP="00000000" w:rsidRDefault="00000000" w:rsidRPr="00000000" w14:paraId="0000000B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1.2. i 2.1. Język polski. Podręcznik dla liceum i technikum klasa 1 część 2. i klasa 2 część 1. </w:t>
              <w:br w:type="textWrapping"/>
              <w:t xml:space="preserve">WSiP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</w:t>
              <w:br w:type="textWrapping"/>
              <w:t xml:space="preserve">Adam Kalbarczyk, Dariusz </w:t>
              <w:br w:type="textWrapping"/>
              <w:t xml:space="preserve">Trześniowski,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Oblicza epok 2.2. i 3.1. Język polski. Podręcznik dla liceum i technikum klasa 2 część 2. i klasa 3 część 1. </w:t>
              <w:br w:type="textWrapping"/>
              <w:t xml:space="preserve">WSiP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</w:t>
              <w:br w:type="textWrapping"/>
              <w:t xml:space="preserve">Adam Kalbarczyk, Dariusz Trześniowski,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Oblicza epok 3.1. i 3.2. Język polski. Podręcznik dla liceum i technikum klasa 3 część 1. i klasa 3 część 2. </w:t>
              <w:br w:type="textWrapping"/>
              <w:t xml:space="preserve">WSiP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Oblicza epok 4 Język polski. Podręcznik dla liceum i technikum klasa 4. </w:t>
              <w:br w:type="textWrapping"/>
              <w:t xml:space="preserve">WSiP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Jones, Focus Second Edition. Wyd. Pearson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Decyzja o poziomie podręcznika we wrześniu po teście diagnostycznym.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Focus 2, Second Edition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Jones,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Focus 3, Second Edition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Jones,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Focus 4, Second Edition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Jones,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Repetytorium z języka angielskiego dla liceów i techników - poziom podstawowy z materiałem rozszerzonym- Pearson . Sue Kay/ Vaughan Jones/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1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(podręcznik+ćwiczenia)</w:t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Welttour Deutsch 2</w:t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(podręcznik+ćwiczenia)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Welttour Deutsch 2/3</w:t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podręcznik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--------------------------------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(opcjonalnie)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1. Podręcznik. Język rosyjski.Podręcznik do języka rosyjskiego dla liceum i technikum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 Reforma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b w:val="1"/>
                <w:color w:val="1a1a1a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Marcin Pawlak, Adam Szweda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Poznać przeszłość 1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300" w:lineRule="auto"/>
              <w:rPr>
                <w:color w:val="505050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b w:val="1"/>
                <w:color w:val="1a1a1a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ffff" w:val="clea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300" w:lineRule="auto"/>
              <w:rPr>
                <w:color w:val="4c4c4c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Nowy podręcznik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 Kucharski, Anna Łaszkiewicz, Aneta Niewęgłowska, Stanisław Roszak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30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Wyd. Nowa Era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Podręcznik w zapowiedziach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color w:val="505050"/>
              </w:rPr>
            </w:pPr>
            <w:r w:rsidDel="00000000" w:rsidR="00000000" w:rsidRPr="00000000">
              <w:rPr>
                <w:rtl w:val="0"/>
              </w:rPr>
              <w:t xml:space="preserve">Jarosław Kłaczkow, Anna Łaszkiewicz, Stanisław Roszak</w:t>
              <w:br w:type="textWrapping"/>
            </w:r>
            <w:r w:rsidDel="00000000" w:rsidR="00000000" w:rsidRPr="00000000">
              <w:rPr>
                <w:b w:val="1"/>
                <w:color w:val="212529"/>
                <w:rtl w:val="0"/>
              </w:rPr>
              <w:t xml:space="preserve">Poznać przeszłość 3</w:t>
              <w:br w:type="textWrapping"/>
            </w:r>
            <w:r w:rsidDel="00000000" w:rsidR="00000000" w:rsidRPr="00000000">
              <w:rPr>
                <w:color w:val="505050"/>
                <w:rtl w:val="0"/>
              </w:rPr>
              <w:t xml:space="preserve">Poznać przeszłość. Podręcznik do historii dla liceum ogólnokształcącego i technikum. Zakres podstawowy</w:t>
              <w:br w:type="textWrapping"/>
            </w:r>
            <w:r w:rsidDel="00000000" w:rsidR="00000000" w:rsidRPr="00000000">
              <w:rPr>
                <w:color w:val="4c4c4c"/>
                <w:rtl w:val="0"/>
              </w:rPr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Natalia Mrozkowiak, Marta Ipczyńska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Spotkania ze sztuką.</w:t>
            </w:r>
          </w:p>
          <w:p w:rsidR="00000000" w:rsidDel="00000000" w:rsidP="00000000" w:rsidRDefault="00000000" w:rsidRPr="00000000" w14:paraId="00000054">
            <w:pPr>
              <w:rPr>
                <w:color w:val="505050"/>
              </w:rPr>
            </w:pPr>
            <w:r w:rsidDel="00000000" w:rsidR="00000000" w:rsidRPr="00000000">
              <w:rPr>
                <w:rtl w:val="0"/>
              </w:rPr>
              <w:t xml:space="preserve">Podręcznik do plastyki dla liceum ogólnokształcącego i technikum.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color w:val="505050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 i teraźniejszość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color w:val="505050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Wiedza o społeczeństwie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cz.1.Wydawnictwo 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cz.2.Wydawnictwo OPERON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Podstawy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erqnolzeoxkg" w:id="0"/>
            <w:bookmarkEnd w:id="0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/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+ ćwiczenia Nowa Era </w:t>
            </w:r>
            <w:r w:rsidDel="00000000" w:rsidR="00000000" w:rsidRPr="00000000">
              <w:rPr>
                <w:b w:val="1"/>
                <w:color w:val="505050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rqvf113mtczp" w:id="1"/>
            <w:bookmarkEnd w:id="1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+ ćwiczenia Nowa Era </w:t>
            </w:r>
            <w:r w:rsidDel="00000000" w:rsidR="00000000" w:rsidRPr="00000000">
              <w:rPr>
                <w:b w:val="1"/>
                <w:color w:val="505050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Biznes i zarządzanie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Krok w biznes i zarządzanie 1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Autorzy: Zbigniew Makieła, Tomasz Rachwał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Poziom Podstawowy 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Wydawnictwo Nowa Era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Podręcznik + Ćwiczenia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erqnolzeoxkg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rqvf113mtczp" w:id="1"/>
            <w:bookmarkEnd w:id="1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1 Podręcznik dla liceum ogólnokształcącego i technikum Zakres rozszerzony 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M.Więckowski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P. Kroh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1 Podręcznik dla liceum ogólnokształcącego i technikum Zakres rozszerzony 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M.Więckowski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P. Kroh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Oblicza geografii 1 Podręcznik dla liceum ogólnokształcącego i technikum</w:t>
            </w:r>
          </w:p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M.Więckowski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2 Podręcznik dla liceum ogólnokształcącego i technikum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M.Więckowski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1.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2.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Style w:val="Heading1"/>
              <w:keepNext w:val="0"/>
              <w:keepLines w:val="0"/>
              <w:spacing w:before="0" w:lineRule="auto"/>
              <w:rPr>
                <w:sz w:val="22"/>
                <w:szCs w:val="22"/>
              </w:rPr>
            </w:pPr>
            <w:bookmarkStart w:colFirst="0" w:colLast="0" w:name="_i1oviwpj6k1d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Style w:val="Heading1"/>
              <w:keepNext w:val="0"/>
              <w:keepLines w:val="0"/>
              <w:spacing w:before="0" w:lineRule="auto"/>
              <w:rPr/>
            </w:pPr>
            <w:bookmarkStart w:colFirst="0" w:colLast="0" w:name="_sauw8qc6jm6u" w:id="3"/>
            <w:bookmarkEnd w:id="3"/>
            <w:r w:rsidDel="00000000" w:rsidR="00000000" w:rsidRPr="00000000">
              <w:rPr>
                <w:sz w:val="22"/>
                <w:szCs w:val="22"/>
                <w:rtl w:val="0"/>
              </w:rPr>
              <w:t xml:space="preserve">Biologia na czasie 1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Podręcznik dla liceum ogólnokształcącego i technikum, zakres podstawowy,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Style w:val="Heading1"/>
              <w:keepNext w:val="0"/>
              <w:keepLines w:val="0"/>
              <w:spacing w:before="0" w:lineRule="auto"/>
              <w:rPr>
                <w:sz w:val="22"/>
                <w:szCs w:val="22"/>
              </w:rPr>
            </w:pPr>
            <w:bookmarkStart w:colFirst="0" w:colLast="0" w:name="_2bt13ci7gg0k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Style w:val="Heading1"/>
              <w:keepNext w:val="0"/>
              <w:keepLines w:val="0"/>
              <w:spacing w:before="0" w:lineRule="auto"/>
              <w:rPr/>
            </w:pPr>
            <w:bookmarkStart w:colFirst="0" w:colLast="0" w:name="_q7wa1l2a4tnr" w:id="5"/>
            <w:bookmarkEnd w:id="5"/>
            <w:r w:rsidDel="00000000" w:rsidR="00000000" w:rsidRPr="00000000">
              <w:rPr>
                <w:sz w:val="22"/>
                <w:szCs w:val="22"/>
                <w:rtl w:val="0"/>
              </w:rPr>
              <w:t xml:space="preserve">Biologia na czasie 2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Podręcznik dla liceum ogólnokształcącego i technikum, zakres podstawowy,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 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..Odkryć fizykę cz.1 i 2”,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Marcin Braun,Weronika Śliwa, 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MATeMAtyka 1. Nowa Era. Podręcznik dla l.o. i technikum. Zakres podstawowy. 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MATeMAtyka 1. oraz MATeMAtyka2.  Nowa Era. Podręcznik dla l.o. i technikum. Zakres podstawowy. 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MATeMAtyka 2. Nowa Era. Podręcznik dla l.o. i technikum. Zakres podstawowy i rozszerzony. 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MATeMAtyka 2 i 3.  Nowa Era. Podręcznik dla l.o. i technikum. Zakres podstawowy i rozszerzony.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MATeMAtyka 3 i 4. . Nowa Era. Podręcznik dla l.o. i technikum. Zakres podstawowy i rozszerzony. W. Babiański i inni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Wydawnictwo WSiP: Informatyka. NOWA EDYCJA. Podręcznik. Klasa 1. Zakres podstawowy.</w:t>
            </w:r>
          </w:p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Szkoła ponadpodstawowa. Liceum i technikum</w:t>
            </w:r>
          </w:p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B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MEN: </w:t>
            </w:r>
            <w:r w:rsidDel="00000000" w:rsidR="00000000" w:rsidRPr="00000000">
              <w:rPr>
                <w:b w:val="1"/>
                <w:rtl w:val="0"/>
              </w:rPr>
              <w:t xml:space="preserve">974/1/2022/z1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Wydawnictwo WSiP: Informatyka. Klasa 2. Podręcznik. Zakres podstawowy. Reforma 2019. Szkoła ponadpodstawowa. Liceum i technikum;</w:t>
            </w:r>
          </w:p>
          <w:p w:rsidR="00000000" w:rsidDel="00000000" w:rsidP="00000000" w:rsidRDefault="00000000" w:rsidRPr="00000000" w14:paraId="000000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MEN: 974/2/2020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 WSiP: Informatyka. Klasa 3. Podręcznik. Zakres podstawowy. Reforma 2019. Szkoła ponadpodstawowa. Liceum i technikum;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MEN: 974/3/2021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bookmarkStart w:colFirst="0" w:colLast="0" w:name="_gjdgxs" w:id="6"/>
            <w:bookmarkEnd w:id="6"/>
            <w:r w:rsidDel="00000000" w:rsidR="00000000" w:rsidRPr="00000000">
              <w:rPr>
                <w:rtl w:val="0"/>
              </w:rPr>
              <w:t xml:space="preserve">Przedmioty zawodowe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bookmarkStart w:colFirst="0" w:colLast="0" w:name="_ng1agdg1fcgo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bookmarkStart w:colFirst="0" w:colLast="0" w:name="_5op919tdtdx8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podręcznik nie jest wymagany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“Zasady rachunkowości finansowej” Bożena Padurek,</w:t>
            </w:r>
          </w:p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wyd. Bożena Padurek 2022</w:t>
            </w:r>
          </w:p>
          <w:p w:rsidR="00000000" w:rsidDel="00000000" w:rsidP="00000000" w:rsidRDefault="00000000" w:rsidRPr="00000000" w14:paraId="000000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nie jest wymagany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nie jest wymagany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podręcznik nie jest wymagany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rPr/>
            </w:pPr>
            <w:bookmarkStart w:colFirst="0" w:colLast="0" w:name="_gjdgxs" w:id="6"/>
            <w:bookmarkEnd w:id="6"/>
            <w:r w:rsidDel="00000000" w:rsidR="00000000" w:rsidRPr="00000000">
              <w:rPr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Edukacja dla bezpieczeństwa- dowolny podręcznik, dowolnego wydawnictwa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ageBreakBefore w:val="0"/>
              <w:shd w:fill="ffffff" w:val="clear"/>
              <w:spacing w:after="300" w:lineRule="auto"/>
              <w:rPr>
                <w:color w:val="505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ageBreakBefore w:val="0"/>
              <w:shd w:fill="ffffff" w:val="clear"/>
              <w:spacing w:after="300" w:lineRule="auto"/>
              <w:rPr>
                <w:color w:val="505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pageBreakBefore w:val="0"/>
              <w:spacing w:after="160" w:lineRule="auto"/>
              <w:rPr>
                <w:color w:val="505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